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57" w:rsidRPr="00CE2FA6" w:rsidRDefault="00047257" w:rsidP="003A6EF5">
      <w:pPr>
        <w:rPr>
          <w:rFonts w:ascii="Times New Roman" w:hAnsi="Times New Roman"/>
          <w:b/>
          <w:color w:val="FF0000"/>
          <w:spacing w:val="-20"/>
          <w:w w:val="66"/>
          <w:kern w:val="10"/>
          <w:sz w:val="84"/>
          <w:szCs w:val="84"/>
        </w:rPr>
      </w:pPr>
      <w:r w:rsidRPr="00CE2FA6">
        <w:rPr>
          <w:rFonts w:ascii="Times New Roman" w:hAnsi="Times New Roman" w:hint="eastAsia"/>
          <w:b/>
          <w:color w:val="FF0000"/>
          <w:spacing w:val="-20"/>
          <w:w w:val="66"/>
          <w:kern w:val="10"/>
          <w:sz w:val="84"/>
          <w:szCs w:val="84"/>
        </w:rPr>
        <w:t>中共河北大学基础医学院委员会文件</w:t>
      </w:r>
    </w:p>
    <w:p w:rsidR="00047257" w:rsidRPr="00CE2FA6" w:rsidRDefault="00925440" w:rsidP="003A6EF5">
      <w:pPr>
        <w:rPr>
          <w:rFonts w:ascii="Times New Roman" w:hAnsi="Times New Roman"/>
        </w:rPr>
      </w:pPr>
      <w:r>
        <w:rPr>
          <w:rFonts w:ascii="Times New Roman" w:hAnsi="Times New Roman"/>
          <w:b/>
          <w:spacing w:val="-20"/>
          <w:kern w:val="10"/>
          <w:sz w:val="96"/>
          <w:szCs w:val="96"/>
        </w:rPr>
      </w:r>
      <w:r>
        <w:rPr>
          <w:rFonts w:ascii="Times New Roman" w:hAnsi="Times New Roman"/>
          <w:b/>
          <w:spacing w:val="-20"/>
          <w:kern w:val="10"/>
          <w:sz w:val="96"/>
          <w:szCs w:val="96"/>
        </w:rPr>
        <w:pict>
          <v:group id="画布 3" o:spid="_x0000_s1051" editas="canvas" style="width:442.5pt;height:72.15pt;mso-position-horizontal-relative:char;mso-position-vertical-relative:line" coordorigin=",761" coordsize="56198,9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top:761;width:56198;height:9157"/>
            <v:line id="直接连接符 1" o:spid="_x0000_s1053" style="position:absolute;flip:y" from="200,9905" to="55998,9918" o:connectortype="straight" strokecolor="red" strokeweight="2.25pt"/>
            <v:shapetype id="_x0000_t202" coordsize="21600,21600" o:spt="202" path="m,l,21600r21600,l21600,xe">
              <v:stroke joinstyle="miter"/>
              <v:path gradientshapeok="t" o:connecttype="rect"/>
            </v:shapetype>
            <v:shape id="文本框 2" o:spid="_x0000_s1054" type="#_x0000_t202" style="position:absolute;left:18139;top:1979;width:19920;height: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style="mso-next-textbox:#文本框 2">
                <w:txbxContent>
                  <w:p w:rsidR="00047257" w:rsidRPr="00CE2FA6" w:rsidRDefault="00047257" w:rsidP="00CE2FA6">
                    <w:pPr>
                      <w:jc w:val="center"/>
                      <w:rPr>
                        <w:rFonts w:ascii="Times New Roman" w:eastAsia="仿宋_GB2312" w:hAnsi="Times New Roman"/>
                        <w:sz w:val="32"/>
                        <w:szCs w:val="28"/>
                      </w:rPr>
                    </w:pPr>
                    <w:r w:rsidRPr="00CE2FA6">
                      <w:rPr>
                        <w:rFonts w:ascii="Times New Roman" w:eastAsia="仿宋_GB2312" w:hAnsi="Times New Roman" w:hint="eastAsia"/>
                        <w:sz w:val="32"/>
                        <w:szCs w:val="28"/>
                      </w:rPr>
                      <w:t>院党字</w:t>
                    </w:r>
                    <w:r w:rsidRPr="003F4FD0">
                      <w:rPr>
                        <w:rFonts w:ascii="仿宋" w:eastAsia="仿宋" w:hAnsi="仿宋" w:hint="eastAsia"/>
                        <w:sz w:val="32"/>
                        <w:szCs w:val="28"/>
                      </w:rPr>
                      <w:t>〔</w:t>
                    </w:r>
                    <w:r w:rsidRPr="00CE2FA6">
                      <w:rPr>
                        <w:rFonts w:ascii="Times New Roman" w:eastAsia="仿宋_GB2312" w:hAnsi="Times New Roman" w:hint="eastAsia"/>
                        <w:sz w:val="32"/>
                        <w:szCs w:val="28"/>
                      </w:rPr>
                      <w:t>2022</w:t>
                    </w:r>
                    <w:r w:rsidRPr="003F4FD0">
                      <w:rPr>
                        <w:rFonts w:ascii="仿宋" w:eastAsia="仿宋" w:hAnsi="仿宋" w:hint="eastAsia"/>
                        <w:sz w:val="32"/>
                        <w:szCs w:val="28"/>
                      </w:rPr>
                      <w:t>〕</w:t>
                    </w:r>
                    <w:r w:rsidR="00674554">
                      <w:rPr>
                        <w:rFonts w:ascii="Times New Roman" w:eastAsia="仿宋_GB2312" w:hAnsi="Times New Roman"/>
                        <w:sz w:val="32"/>
                        <w:szCs w:val="28"/>
                      </w:rPr>
                      <w:t>6</w:t>
                    </w:r>
                    <w:r w:rsidRPr="00CE2FA6">
                      <w:rPr>
                        <w:rFonts w:ascii="Times New Roman" w:eastAsia="仿宋_GB2312" w:hAnsi="Times New Roman" w:hint="eastAsia"/>
                        <w:sz w:val="32"/>
                        <w:szCs w:val="28"/>
                      </w:rPr>
                      <w:t>号</w:t>
                    </w:r>
                  </w:p>
                </w:txbxContent>
              </v:textbox>
            </v:shape>
            <w10:wrap type="none"/>
            <w10:anchorlock/>
          </v:group>
        </w:pict>
      </w:r>
    </w:p>
    <w:p w:rsidR="001F5DB3" w:rsidRPr="00686045" w:rsidRDefault="00EA54DC" w:rsidP="003A6EF5">
      <w:pPr>
        <w:widowControl/>
        <w:spacing w:before="360"/>
        <w:jc w:val="center"/>
        <w:rPr>
          <w:rFonts w:ascii="Times New Roman" w:eastAsia="sans-serif" w:hAnsi="Times New Roman" w:cs="sans-serif"/>
          <w:color w:val="000000"/>
          <w:sz w:val="12"/>
          <w:szCs w:val="12"/>
        </w:rPr>
      </w:pPr>
      <w:r w:rsidRPr="00686045">
        <w:rPr>
          <w:rFonts w:ascii="Times New Roman" w:eastAsia="方正小标宋简体" w:hAnsi="Times New Roman" w:cs="方正小标宋简体" w:hint="eastAsia"/>
          <w:color w:val="000000"/>
          <w:kern w:val="0"/>
          <w:sz w:val="44"/>
          <w:szCs w:val="44"/>
          <w:lang w:bidi="ar"/>
        </w:rPr>
        <w:t>关于进一步加强党建带团建的实施意见</w:t>
      </w:r>
    </w:p>
    <w:p w:rsidR="00290DEA" w:rsidRPr="00CE2FA6" w:rsidRDefault="00290DEA" w:rsidP="003A6EF5">
      <w:pPr>
        <w:widowControl/>
        <w:rPr>
          <w:rFonts w:ascii="Times New Roman" w:eastAsia="仿宋_GB2312" w:hAnsi="Times New Roman" w:cs="仿宋_GB2312"/>
          <w:color w:val="000000"/>
          <w:kern w:val="0"/>
          <w:sz w:val="32"/>
          <w:szCs w:val="32"/>
          <w:lang w:bidi="ar"/>
        </w:rPr>
      </w:pPr>
    </w:p>
    <w:p w:rsidR="00EA54DC" w:rsidRPr="00EA54DC" w:rsidRDefault="00EA54DC" w:rsidP="00EA54DC">
      <w:pPr>
        <w:spacing w:line="560" w:lineRule="exact"/>
        <w:ind w:firstLineChars="200" w:firstLine="640"/>
        <w:rPr>
          <w:rFonts w:ascii="Times New Roman" w:eastAsia="仿宋_GB2312" w:hAnsi="Times New Roman"/>
          <w:color w:val="000000"/>
          <w:sz w:val="32"/>
          <w:szCs w:val="32"/>
          <w:shd w:val="clear" w:color="auto" w:fill="FFFFFF"/>
        </w:rPr>
      </w:pPr>
      <w:r w:rsidRPr="00EA54DC">
        <w:rPr>
          <w:rFonts w:ascii="Times New Roman" w:eastAsia="仿宋_GB2312" w:hAnsi="Times New Roman" w:hint="eastAsia"/>
          <w:color w:val="000000"/>
          <w:sz w:val="32"/>
          <w:szCs w:val="32"/>
          <w:shd w:val="clear" w:color="auto" w:fill="FFFFFF"/>
        </w:rPr>
        <w:t>为深入贯彻落实习近平总书记在中国共产主义青年团成立</w:t>
      </w:r>
      <w:r w:rsidRPr="00EA54DC">
        <w:rPr>
          <w:rFonts w:ascii="Times New Roman" w:eastAsia="仿宋_GB2312" w:hAnsi="Times New Roman" w:hint="eastAsia"/>
          <w:color w:val="000000"/>
          <w:sz w:val="32"/>
          <w:szCs w:val="32"/>
          <w:shd w:val="clear" w:color="auto" w:fill="FFFFFF"/>
        </w:rPr>
        <w:t>100</w:t>
      </w:r>
      <w:r w:rsidRPr="00EA54DC">
        <w:rPr>
          <w:rFonts w:ascii="Times New Roman" w:eastAsia="仿宋_GB2312" w:hAnsi="Times New Roman" w:hint="eastAsia"/>
          <w:color w:val="000000"/>
          <w:sz w:val="32"/>
          <w:szCs w:val="32"/>
          <w:shd w:val="clear" w:color="auto" w:fill="FFFFFF"/>
        </w:rPr>
        <w:t>周年大会上的讲话精神，不断</w:t>
      </w:r>
      <w:r w:rsidRPr="00EA54DC">
        <w:rPr>
          <w:rFonts w:ascii="Times New Roman" w:eastAsia="仿宋_GB2312" w:hAnsi="Times New Roman" w:hint="eastAsia"/>
          <w:sz w:val="32"/>
        </w:rPr>
        <w:t>加强和改进新形势下党对共青团工作的全面领导，以党的建设引领和推动团的建设，有力提升</w:t>
      </w:r>
      <w:r w:rsidRPr="00EA54DC">
        <w:rPr>
          <w:rFonts w:ascii="Times New Roman" w:eastAsia="仿宋_GB2312" w:hAnsi="Times New Roman" w:hint="eastAsia"/>
          <w:color w:val="000000"/>
          <w:sz w:val="32"/>
          <w:szCs w:val="32"/>
          <w:shd w:val="clear" w:color="auto" w:fill="FFFFFF"/>
        </w:rPr>
        <w:t>团的组织力、引领力和服务力，保持和增强共青团的政治性、先进性、群众性，焕发共青团昂扬向上的时代风貌。结合学院党建与团建工作实际，特制订本实施意见。</w:t>
      </w:r>
    </w:p>
    <w:p w:rsidR="00EA54DC" w:rsidRDefault="00EA54DC" w:rsidP="00EA54DC">
      <w:pPr>
        <w:spacing w:line="560" w:lineRule="exact"/>
        <w:ind w:firstLineChars="200" w:firstLine="640"/>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一、指导思想</w:t>
      </w:r>
    </w:p>
    <w:p w:rsidR="00EA54DC" w:rsidRPr="00EA54DC" w:rsidRDefault="00EA54DC" w:rsidP="00EA54DC">
      <w:pPr>
        <w:spacing w:line="560" w:lineRule="exact"/>
        <w:ind w:firstLineChars="200" w:firstLine="640"/>
        <w:rPr>
          <w:rFonts w:ascii="Times New Roman" w:eastAsia="仿宋_GB2312" w:hAnsi="Times New Roman"/>
          <w:color w:val="000000"/>
          <w:sz w:val="32"/>
          <w:szCs w:val="32"/>
          <w:shd w:val="clear" w:color="auto" w:fill="FFFFFF"/>
        </w:rPr>
      </w:pPr>
      <w:r w:rsidRPr="00EA54DC">
        <w:rPr>
          <w:rFonts w:ascii="Times New Roman" w:eastAsia="仿宋_GB2312" w:hAnsi="Times New Roman" w:hint="eastAsia"/>
          <w:color w:val="000000"/>
          <w:sz w:val="32"/>
          <w:szCs w:val="32"/>
          <w:shd w:val="clear" w:color="auto" w:fill="FFFFFF"/>
        </w:rPr>
        <w:t>深入贯彻落实习近平新时代中国特色社会主义思想和习近平总书记关于共青团工作的重要指示精神，积极适应新时代共青团改革发展新形势需要和青年学生新特点，始终把握思想政治引领这一核心任务，坚持立德树人，坚持服务学生成长成才，以党建带团建激发活力，着力推进组织创新和工作创新，做到党有号召，团有行动，努力培养又红又专、德才兼备、全面发展的中国特色社会主义事业的合格建设者和可靠接班人。</w:t>
      </w:r>
    </w:p>
    <w:p w:rsidR="00EA54DC" w:rsidRDefault="00EA54DC" w:rsidP="00EA54DC">
      <w:pPr>
        <w:spacing w:before="240" w:line="360" w:lineRule="auto"/>
        <w:ind w:firstLineChars="200" w:firstLine="640"/>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lastRenderedPageBreak/>
        <w:t>二、总体目标</w:t>
      </w:r>
    </w:p>
    <w:p w:rsidR="00EA54DC" w:rsidRDefault="00EA54DC" w:rsidP="00EA54DC">
      <w:pPr>
        <w:spacing w:line="560" w:lineRule="exact"/>
        <w:ind w:firstLineChars="200" w:firstLine="640"/>
        <w:rPr>
          <w:rFonts w:ascii="仿宋" w:eastAsia="仿宋" w:hAnsi="仿宋"/>
          <w:sz w:val="32"/>
        </w:rPr>
      </w:pPr>
      <w:r w:rsidRPr="00EA54DC">
        <w:rPr>
          <w:rFonts w:ascii="Times New Roman" w:eastAsia="仿宋_GB2312" w:hAnsi="Times New Roman" w:hint="eastAsia"/>
          <w:color w:val="000000"/>
          <w:sz w:val="32"/>
          <w:szCs w:val="32"/>
          <w:shd w:val="clear" w:color="auto" w:fill="FFFFFF"/>
        </w:rPr>
        <w:t>坚持与时俱进和改革创新，找准党建带团建工作的结合点和着力点，深入研究党建带团建工作的特点与规律，紧密围绕立德树人中心工作，解决突出问题，加强薄弱环节，以改革创新的精神全面加强党对共青团工作的领导，实现党、团组织建设相互促进、共同发展、良性互动，努力打造政治坚定、组织牢固、充满活力和战斗力的共青团组织，团结广大青年师生，推进学院各项事业高质量发展。</w:t>
      </w:r>
    </w:p>
    <w:p w:rsidR="00EA54DC" w:rsidRDefault="00EA54DC" w:rsidP="00EA54DC">
      <w:pPr>
        <w:spacing w:line="560" w:lineRule="exact"/>
        <w:ind w:firstLineChars="200" w:firstLine="640"/>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三、主要举措</w:t>
      </w:r>
    </w:p>
    <w:p w:rsidR="00EA54DC" w:rsidRPr="00EA54DC" w:rsidRDefault="00EA54DC" w:rsidP="00EA54DC">
      <w:pPr>
        <w:spacing w:line="560" w:lineRule="exact"/>
        <w:ind w:firstLineChars="200" w:firstLine="640"/>
        <w:rPr>
          <w:rFonts w:ascii="楷体" w:eastAsia="楷体" w:hAnsi="楷体" w:cs="楷体"/>
          <w:sz w:val="32"/>
        </w:rPr>
      </w:pPr>
      <w:r w:rsidRPr="00EA54DC">
        <w:rPr>
          <w:rFonts w:ascii="楷体" w:eastAsia="楷体" w:hAnsi="楷体" w:cs="楷体" w:hint="eastAsia"/>
          <w:sz w:val="32"/>
        </w:rPr>
        <w:t>（一）加强思想建设，突出政治引领和价值引导</w:t>
      </w:r>
    </w:p>
    <w:p w:rsidR="00EA54DC" w:rsidRPr="00EA54DC" w:rsidRDefault="00EA54DC" w:rsidP="00EA54DC">
      <w:pPr>
        <w:spacing w:line="560" w:lineRule="exact"/>
        <w:ind w:firstLineChars="200" w:firstLine="640"/>
        <w:rPr>
          <w:rFonts w:ascii="Times New Roman" w:eastAsia="仿宋_GB2312" w:hAnsi="Times New Roman"/>
          <w:color w:val="000000"/>
          <w:sz w:val="32"/>
          <w:szCs w:val="32"/>
          <w:shd w:val="clear" w:color="auto" w:fill="FFFFFF"/>
        </w:rPr>
      </w:pPr>
      <w:r w:rsidRPr="00EA54DC">
        <w:rPr>
          <w:rFonts w:ascii="仿宋" w:eastAsia="仿宋" w:hAnsi="仿宋"/>
          <w:sz w:val="32"/>
        </w:rPr>
        <w:t>1.加强理想信念教育。</w:t>
      </w:r>
      <w:r w:rsidRPr="00EA54DC">
        <w:rPr>
          <w:rFonts w:ascii="Times New Roman" w:eastAsia="仿宋_GB2312" w:hAnsi="Times New Roman" w:hint="eastAsia"/>
          <w:color w:val="000000"/>
          <w:sz w:val="32"/>
          <w:szCs w:val="32"/>
          <w:shd w:val="clear" w:color="auto" w:fill="FFFFFF"/>
        </w:rPr>
        <w:t>坚持用习近平新时代中国特色社会主义思想武装团员青年，用社会主义核心价值体系引领团员青年。学院党委委员、学生党支部书记每年至少给团员青年上一次党课。</w:t>
      </w:r>
    </w:p>
    <w:p w:rsidR="00EA54DC" w:rsidRPr="00EA54DC" w:rsidRDefault="00EA54DC" w:rsidP="00EA54DC">
      <w:pPr>
        <w:spacing w:line="560" w:lineRule="exact"/>
        <w:ind w:firstLineChars="200" w:firstLine="640"/>
        <w:rPr>
          <w:rFonts w:ascii="仿宋" w:eastAsia="仿宋" w:hAnsi="仿宋"/>
          <w:sz w:val="32"/>
        </w:rPr>
      </w:pPr>
      <w:r w:rsidRPr="00EA54DC">
        <w:rPr>
          <w:rFonts w:ascii="仿宋" w:eastAsia="仿宋" w:hAnsi="仿宋"/>
          <w:sz w:val="32"/>
        </w:rPr>
        <w:t>2.指导支持团的教育。</w:t>
      </w:r>
      <w:r w:rsidRPr="00EA54DC">
        <w:rPr>
          <w:rFonts w:ascii="仿宋" w:eastAsia="仿宋" w:hAnsi="仿宋" w:hint="eastAsia"/>
          <w:sz w:val="32"/>
        </w:rPr>
        <w:t>整体设计和联合推进主题党日活动和主题团日活动。充分发挥党员的先锋模范引领作用，教育和影响广大团员青年。</w:t>
      </w:r>
    </w:p>
    <w:p w:rsidR="00EA54DC" w:rsidRPr="00EA54DC" w:rsidRDefault="00EA54DC" w:rsidP="00EA54DC">
      <w:pPr>
        <w:spacing w:line="560" w:lineRule="exact"/>
        <w:ind w:firstLineChars="200" w:firstLine="640"/>
        <w:rPr>
          <w:rFonts w:ascii="仿宋" w:eastAsia="仿宋" w:hAnsi="仿宋"/>
          <w:sz w:val="32"/>
        </w:rPr>
      </w:pPr>
      <w:r w:rsidRPr="00EA54DC">
        <w:rPr>
          <w:rFonts w:ascii="仿宋" w:eastAsia="仿宋" w:hAnsi="仿宋"/>
          <w:sz w:val="32"/>
        </w:rPr>
        <w:t>3.健全团学干部培训体系。高度重视和大力支持开展“青</w:t>
      </w:r>
      <w:r>
        <w:rPr>
          <w:rFonts w:ascii="仿宋" w:eastAsia="仿宋" w:hAnsi="仿宋" w:hint="eastAsia"/>
          <w:sz w:val="32"/>
        </w:rPr>
        <w:t>年</w:t>
      </w:r>
      <w:r w:rsidRPr="00EA54DC">
        <w:rPr>
          <w:rFonts w:ascii="仿宋" w:eastAsia="仿宋" w:hAnsi="仿宋"/>
          <w:sz w:val="32"/>
        </w:rPr>
        <w:t>马克思主义者培养工程”，推进符合</w:t>
      </w:r>
      <w:r w:rsidRPr="00EA54DC">
        <w:rPr>
          <w:rFonts w:ascii="仿宋" w:eastAsia="仿宋" w:hAnsi="仿宋" w:hint="eastAsia"/>
          <w:sz w:val="32"/>
        </w:rPr>
        <w:t>医学生</w:t>
      </w:r>
      <w:r w:rsidRPr="00EA54DC">
        <w:rPr>
          <w:rFonts w:ascii="仿宋" w:eastAsia="仿宋" w:hAnsi="仿宋"/>
          <w:sz w:val="32"/>
        </w:rPr>
        <w:t>特色的学生骨干培养项目。</w:t>
      </w:r>
    </w:p>
    <w:p w:rsidR="00EA54DC" w:rsidRPr="00EA54DC" w:rsidRDefault="00EA54DC" w:rsidP="00EA54DC">
      <w:pPr>
        <w:spacing w:line="560" w:lineRule="exact"/>
        <w:ind w:firstLineChars="200" w:firstLine="640"/>
        <w:rPr>
          <w:rFonts w:ascii="楷体" w:eastAsia="楷体" w:hAnsi="楷体" w:cs="楷体"/>
          <w:sz w:val="32"/>
        </w:rPr>
      </w:pPr>
      <w:r w:rsidRPr="00EA54DC">
        <w:rPr>
          <w:rFonts w:ascii="楷体" w:eastAsia="楷体" w:hAnsi="楷体" w:cs="楷体" w:hint="eastAsia"/>
          <w:sz w:val="32"/>
        </w:rPr>
        <w:t>（二）加强组织建设,提升团学组织的吸引力凝聚力</w:t>
      </w:r>
    </w:p>
    <w:p w:rsidR="00EA54DC" w:rsidRPr="00EA54DC" w:rsidRDefault="00EA54DC" w:rsidP="00EA54DC">
      <w:pPr>
        <w:spacing w:line="560" w:lineRule="exact"/>
        <w:ind w:firstLineChars="200" w:firstLine="640"/>
        <w:rPr>
          <w:rFonts w:ascii="仿宋" w:eastAsia="仿宋" w:hAnsi="仿宋"/>
          <w:sz w:val="32"/>
        </w:rPr>
      </w:pPr>
      <w:r w:rsidRPr="00EA54DC">
        <w:rPr>
          <w:rFonts w:ascii="仿宋" w:eastAsia="仿宋" w:hAnsi="仿宋"/>
          <w:sz w:val="32"/>
        </w:rPr>
        <w:t>1.健全团的组织生活。</w:t>
      </w:r>
      <w:r w:rsidRPr="00EA54DC">
        <w:rPr>
          <w:rFonts w:ascii="仿宋" w:eastAsia="仿宋" w:hAnsi="仿宋" w:hint="eastAsia"/>
          <w:sz w:val="32"/>
        </w:rPr>
        <w:t>加强班级团日活动</w:t>
      </w:r>
      <w:r w:rsidRPr="00EA54DC">
        <w:rPr>
          <w:rFonts w:ascii="仿宋" w:eastAsia="仿宋" w:hAnsi="仿宋"/>
          <w:sz w:val="32"/>
        </w:rPr>
        <w:t>建设</w:t>
      </w:r>
      <w:r w:rsidRPr="00EA54DC">
        <w:rPr>
          <w:rFonts w:ascii="仿宋" w:eastAsia="仿宋" w:hAnsi="仿宋" w:hint="eastAsia"/>
          <w:sz w:val="32"/>
        </w:rPr>
        <w:t>、</w:t>
      </w:r>
      <w:r w:rsidRPr="00EA54DC">
        <w:rPr>
          <w:rFonts w:ascii="仿宋" w:eastAsia="仿宋" w:hAnsi="仿宋"/>
          <w:sz w:val="32"/>
        </w:rPr>
        <w:t>指导和加强学生会建设，引导和推动学生社团健康有序发展，促进团学组织</w:t>
      </w:r>
      <w:r w:rsidRPr="00EA54DC">
        <w:rPr>
          <w:rFonts w:ascii="仿宋" w:eastAsia="仿宋" w:hAnsi="仿宋"/>
          <w:sz w:val="32"/>
        </w:rPr>
        <w:lastRenderedPageBreak/>
        <w:t>全面活跃。</w:t>
      </w:r>
    </w:p>
    <w:p w:rsidR="00EA54DC" w:rsidRPr="00EA54DC" w:rsidRDefault="00EA54DC" w:rsidP="00EA54DC">
      <w:pPr>
        <w:spacing w:line="560" w:lineRule="exact"/>
        <w:ind w:firstLineChars="200" w:firstLine="640"/>
        <w:rPr>
          <w:rFonts w:ascii="仿宋" w:eastAsia="仿宋" w:hAnsi="仿宋"/>
          <w:sz w:val="32"/>
        </w:rPr>
      </w:pPr>
      <w:r w:rsidRPr="00EA54DC">
        <w:rPr>
          <w:rFonts w:ascii="仿宋" w:eastAsia="仿宋" w:hAnsi="仿宋"/>
          <w:sz w:val="32"/>
        </w:rPr>
        <w:t>2.加强和改进民主建设。以党的民主建设带动团的民主建设，不断拓宽团员参与团内事务和民主管理的渠道，加强团务公开，保证团员的知情权、参与权和表达权，积极推动团的民主建设。</w:t>
      </w:r>
    </w:p>
    <w:p w:rsidR="00EA54DC" w:rsidRPr="00EA54DC" w:rsidRDefault="00EA54DC" w:rsidP="00EA54DC">
      <w:pPr>
        <w:spacing w:line="560" w:lineRule="exact"/>
        <w:ind w:firstLineChars="200" w:firstLine="640"/>
        <w:rPr>
          <w:rFonts w:ascii="仿宋" w:eastAsia="仿宋" w:hAnsi="仿宋"/>
          <w:sz w:val="32"/>
        </w:rPr>
      </w:pPr>
      <w:r w:rsidRPr="00EA54DC">
        <w:rPr>
          <w:rFonts w:ascii="仿宋" w:eastAsia="仿宋" w:hAnsi="仿宋"/>
          <w:sz w:val="32"/>
        </w:rPr>
        <w:t>3.</w:t>
      </w:r>
      <w:r w:rsidRPr="00EA54DC">
        <w:rPr>
          <w:rFonts w:ascii="仿宋" w:eastAsia="仿宋" w:hAnsi="仿宋" w:hint="eastAsia"/>
          <w:sz w:val="32"/>
        </w:rPr>
        <w:t>深化</w:t>
      </w:r>
      <w:r w:rsidRPr="00EA54DC">
        <w:rPr>
          <w:rFonts w:ascii="仿宋" w:eastAsia="仿宋" w:hAnsi="仿宋"/>
          <w:sz w:val="32"/>
        </w:rPr>
        <w:t>团组织推优入党工作。</w:t>
      </w:r>
      <w:r w:rsidRPr="00EA54DC">
        <w:rPr>
          <w:rFonts w:ascii="仿宋" w:eastAsia="仿宋" w:hAnsi="仿宋" w:hint="eastAsia"/>
          <w:sz w:val="32"/>
        </w:rPr>
        <w:t>学院党委要把团组织“推优”纳入发展党员工作规划，指导团组织完善“推优”制度，规范“推优”程序，不断提高“推优”质量，使“推优”工作成为党组织发展青年党员的主要渠道，使团员成为党组织发展青年党员的主要来源。</w:t>
      </w:r>
    </w:p>
    <w:p w:rsidR="00EA54DC" w:rsidRPr="00EA54DC" w:rsidRDefault="00EA54DC" w:rsidP="00EA54DC">
      <w:pPr>
        <w:spacing w:line="560" w:lineRule="exact"/>
        <w:ind w:firstLineChars="200" w:firstLine="640"/>
        <w:rPr>
          <w:rFonts w:ascii="仿宋" w:eastAsia="仿宋" w:hAnsi="仿宋"/>
          <w:sz w:val="32"/>
        </w:rPr>
      </w:pPr>
      <w:r w:rsidRPr="00EA54DC">
        <w:rPr>
          <w:rFonts w:ascii="仿宋" w:eastAsia="仿宋" w:hAnsi="仿宋"/>
          <w:sz w:val="32"/>
        </w:rPr>
        <w:t>4.</w:t>
      </w:r>
      <w:r w:rsidRPr="00EA54DC">
        <w:rPr>
          <w:rFonts w:ascii="仿宋" w:eastAsia="仿宋" w:hAnsi="仿宋" w:hint="eastAsia"/>
          <w:sz w:val="32"/>
        </w:rPr>
        <w:t>加强学生会建设。充分发挥学生会推动大学生思想政治教育、服务大学生全面发展的重要作用</w:t>
      </w:r>
      <w:r w:rsidRPr="00EA54DC">
        <w:rPr>
          <w:rFonts w:ascii="仿宋" w:eastAsia="仿宋" w:hAnsi="仿宋"/>
          <w:sz w:val="32"/>
        </w:rPr>
        <w:t>,促进学生会组织的自身建设改进、工作活力提升和工作方式创新。指导和推动学生会组织改革,依法依章程有效开展工作。明确学生代表大会、学生会组织在学校治理中的合理地位和职责,切实发挥桥梁纽带作用</w:t>
      </w:r>
      <w:r w:rsidRPr="00EA54DC">
        <w:rPr>
          <w:rFonts w:ascii="仿宋" w:eastAsia="仿宋" w:hAnsi="仿宋" w:hint="eastAsia"/>
          <w:sz w:val="32"/>
        </w:rPr>
        <w:t>。</w:t>
      </w:r>
    </w:p>
    <w:p w:rsidR="00EA54DC" w:rsidRPr="00EA54DC" w:rsidRDefault="00EA54DC" w:rsidP="00EA54DC">
      <w:pPr>
        <w:spacing w:line="560" w:lineRule="exact"/>
        <w:ind w:firstLineChars="200" w:firstLine="640"/>
        <w:rPr>
          <w:rFonts w:ascii="仿宋" w:eastAsia="仿宋" w:hAnsi="仿宋"/>
          <w:sz w:val="32"/>
        </w:rPr>
      </w:pPr>
      <w:r w:rsidRPr="00EA54DC">
        <w:rPr>
          <w:rFonts w:ascii="仿宋" w:eastAsia="仿宋" w:hAnsi="仿宋" w:hint="eastAsia"/>
          <w:sz w:val="32"/>
        </w:rPr>
        <w:t>5</w:t>
      </w:r>
      <w:r w:rsidRPr="00EA54DC">
        <w:rPr>
          <w:rFonts w:ascii="仿宋" w:eastAsia="仿宋" w:hAnsi="仿宋"/>
          <w:sz w:val="32"/>
        </w:rPr>
        <w:t>.</w:t>
      </w:r>
      <w:r w:rsidRPr="00EA54DC">
        <w:rPr>
          <w:rFonts w:ascii="仿宋" w:eastAsia="仿宋" w:hAnsi="仿宋" w:hint="eastAsia"/>
          <w:sz w:val="32"/>
        </w:rPr>
        <w:t>加强团干部建设。要严格团干部的选配标准，加强团干部的培养、教育和管理，认真落实有关团干部使用、配备的规定。</w:t>
      </w:r>
    </w:p>
    <w:p w:rsidR="00EA54DC" w:rsidRPr="00EA54DC" w:rsidRDefault="00EA54DC" w:rsidP="00EA54DC">
      <w:pPr>
        <w:spacing w:line="560" w:lineRule="exact"/>
        <w:ind w:firstLineChars="200" w:firstLine="640"/>
        <w:rPr>
          <w:rFonts w:ascii="楷体" w:eastAsia="楷体" w:hAnsi="楷体" w:cs="楷体"/>
          <w:sz w:val="32"/>
        </w:rPr>
      </w:pPr>
      <w:r w:rsidRPr="00EA54DC">
        <w:rPr>
          <w:rFonts w:ascii="楷体" w:eastAsia="楷体" w:hAnsi="楷体" w:cs="楷体" w:hint="eastAsia"/>
          <w:sz w:val="32"/>
        </w:rPr>
        <w:t>（三）加强机制建设，进一步健全党建带团建长效机制</w:t>
      </w:r>
    </w:p>
    <w:p w:rsidR="00EA54DC" w:rsidRPr="00EA54DC" w:rsidRDefault="00EA54DC" w:rsidP="00EA54DC">
      <w:pPr>
        <w:spacing w:line="560" w:lineRule="exact"/>
        <w:ind w:firstLineChars="200" w:firstLine="640"/>
        <w:rPr>
          <w:rFonts w:ascii="仿宋" w:eastAsia="仿宋" w:hAnsi="仿宋"/>
          <w:sz w:val="32"/>
        </w:rPr>
      </w:pPr>
      <w:r w:rsidRPr="00EA54DC">
        <w:rPr>
          <w:rFonts w:ascii="仿宋" w:eastAsia="仿宋" w:hAnsi="仿宋" w:hint="eastAsia"/>
          <w:sz w:val="32"/>
        </w:rPr>
        <w:t>1.</w:t>
      </w:r>
      <w:r w:rsidRPr="00EA54DC">
        <w:rPr>
          <w:rFonts w:ascii="仿宋" w:eastAsia="仿宋" w:hAnsi="仿宋"/>
          <w:sz w:val="32"/>
        </w:rPr>
        <w:t>落实党建带团建领导责任。</w:t>
      </w:r>
      <w:r w:rsidRPr="00EA54DC">
        <w:rPr>
          <w:rFonts w:ascii="仿宋" w:eastAsia="仿宋" w:hAnsi="仿宋" w:hint="eastAsia"/>
          <w:sz w:val="32"/>
        </w:rPr>
        <w:t>学院党委</w:t>
      </w:r>
      <w:r w:rsidRPr="00EA54DC">
        <w:rPr>
          <w:rFonts w:ascii="仿宋" w:eastAsia="仿宋" w:hAnsi="仿宋"/>
          <w:sz w:val="32"/>
        </w:rPr>
        <w:t>书记是抓党建带团建工作的第一责任人</w:t>
      </w:r>
      <w:r w:rsidRPr="00EA54DC">
        <w:rPr>
          <w:rFonts w:ascii="仿宋" w:eastAsia="仿宋" w:hAnsi="仿宋" w:hint="eastAsia"/>
          <w:sz w:val="32"/>
        </w:rPr>
        <w:t>，党委副书记是直接责任人</w:t>
      </w:r>
      <w:r w:rsidRPr="00EA54DC">
        <w:rPr>
          <w:rFonts w:ascii="仿宋" w:eastAsia="仿宋" w:hAnsi="仿宋"/>
          <w:sz w:val="32"/>
        </w:rPr>
        <w:t>。学院领导班子每年至少安排1次会议专门研究共青团工作，听取共青团工作汇报，及时帮助解决存在的困难和问题。坚持每季度召开1次党团工作例会</w:t>
      </w:r>
      <w:r w:rsidRPr="00EA54DC">
        <w:rPr>
          <w:rFonts w:ascii="仿宋" w:eastAsia="仿宋" w:hAnsi="仿宋" w:hint="eastAsia"/>
          <w:sz w:val="32"/>
        </w:rPr>
        <w:t>。</w:t>
      </w:r>
      <w:r w:rsidRPr="00EA54DC">
        <w:rPr>
          <w:rFonts w:ascii="仿宋" w:eastAsia="仿宋" w:hAnsi="仿宋"/>
          <w:sz w:val="32"/>
        </w:rPr>
        <w:t xml:space="preserve"> </w:t>
      </w:r>
    </w:p>
    <w:p w:rsidR="00EA54DC" w:rsidRPr="00EA54DC" w:rsidRDefault="00EA54DC" w:rsidP="00EA54DC">
      <w:pPr>
        <w:spacing w:line="560" w:lineRule="exact"/>
        <w:ind w:firstLine="640"/>
        <w:rPr>
          <w:rFonts w:ascii="仿宋" w:eastAsia="仿宋" w:hAnsi="仿宋"/>
          <w:sz w:val="32"/>
        </w:rPr>
      </w:pPr>
      <w:r w:rsidRPr="00EA54DC">
        <w:rPr>
          <w:rFonts w:ascii="仿宋" w:eastAsia="仿宋" w:hAnsi="仿宋" w:hint="eastAsia"/>
          <w:sz w:val="32"/>
        </w:rPr>
        <w:lastRenderedPageBreak/>
        <w:t>2</w:t>
      </w:r>
      <w:r w:rsidRPr="00EA54DC">
        <w:rPr>
          <w:rFonts w:ascii="仿宋" w:eastAsia="仿宋" w:hAnsi="仿宋"/>
          <w:sz w:val="32"/>
        </w:rPr>
        <w:t>.</w:t>
      </w:r>
      <w:r w:rsidRPr="00EA54DC">
        <w:rPr>
          <w:rFonts w:ascii="仿宋" w:eastAsia="仿宋" w:hAnsi="仿宋" w:hint="eastAsia"/>
          <w:sz w:val="32"/>
        </w:rPr>
        <w:t>强化考核检查。将党建带团建工作纳入到全院党建工作责任制检查的重要内容，根据工作需要定期进行检查。要把党建带团建工作纳入学院领导班子党建工作考核内容，尤其要把党建带团建工作有关政策的落实情况作为重要考核指标。</w:t>
      </w:r>
    </w:p>
    <w:p w:rsidR="00EA54DC" w:rsidRPr="00EA54DC" w:rsidRDefault="00EA54DC" w:rsidP="00EA54DC">
      <w:pPr>
        <w:spacing w:line="560" w:lineRule="exact"/>
        <w:ind w:firstLineChars="200" w:firstLine="640"/>
        <w:rPr>
          <w:rFonts w:ascii="仿宋" w:eastAsia="仿宋" w:hAnsi="仿宋"/>
          <w:sz w:val="32"/>
        </w:rPr>
      </w:pPr>
      <w:r w:rsidRPr="00EA54DC">
        <w:rPr>
          <w:rFonts w:ascii="仿宋" w:eastAsia="仿宋" w:hAnsi="仿宋" w:hint="eastAsia"/>
          <w:sz w:val="32"/>
        </w:rPr>
        <w:t>3</w:t>
      </w:r>
      <w:r w:rsidRPr="00EA54DC">
        <w:rPr>
          <w:rFonts w:ascii="仿宋" w:eastAsia="仿宋" w:hAnsi="仿宋"/>
          <w:sz w:val="32"/>
        </w:rPr>
        <w:t>.强化各方面保障支持措施。整合各方资源，强化经费保障，保证团组织有必要的工作经费，支持团组织强化团学活动阵地建设。注重发现和树立党建带团建工作先进典型，总结推广先进经验，加强宣传表彰，形成良好的工作导向，利用党的舆论宣传资源加强团的工作宣传，为团组织开展工作营造良好的工作氛围。</w:t>
      </w:r>
    </w:p>
    <w:p w:rsidR="001F5DB3" w:rsidRPr="00EA54DC" w:rsidRDefault="001F5DB3" w:rsidP="003A6EF5">
      <w:pPr>
        <w:widowControl/>
        <w:spacing w:line="560" w:lineRule="exact"/>
        <w:ind w:firstLineChars="200" w:firstLine="640"/>
        <w:rPr>
          <w:rFonts w:ascii="Times New Roman" w:eastAsia="仿宋_GB2312" w:hAnsi="Times New Roman" w:cs="仿宋_GB2312"/>
          <w:color w:val="000000"/>
          <w:kern w:val="0"/>
          <w:sz w:val="32"/>
          <w:szCs w:val="32"/>
          <w:lang w:bidi="ar"/>
        </w:rPr>
      </w:pPr>
    </w:p>
    <w:p w:rsidR="00803723" w:rsidRPr="00CE2FA6" w:rsidRDefault="00803723" w:rsidP="003A6EF5">
      <w:pPr>
        <w:widowControl/>
        <w:rPr>
          <w:rFonts w:ascii="Times New Roman" w:eastAsia="仿宋_GB2312" w:hAnsi="Times New Roman" w:cs="仿宋_GB2312"/>
          <w:color w:val="000000"/>
          <w:kern w:val="0"/>
          <w:sz w:val="32"/>
          <w:szCs w:val="32"/>
          <w:lang w:bidi="ar"/>
        </w:rPr>
      </w:pPr>
    </w:p>
    <w:p w:rsidR="001F5DB3" w:rsidRPr="00CE2FA6" w:rsidRDefault="00F8717E" w:rsidP="003A6EF5">
      <w:pPr>
        <w:widowControl/>
        <w:wordWrap w:val="0"/>
        <w:ind w:firstLineChars="1100" w:firstLine="3520"/>
        <w:jc w:val="right"/>
        <w:rPr>
          <w:rFonts w:ascii="Times New Roman" w:eastAsia="仿宋_GB2312" w:hAnsi="Times New Roman" w:cs="仿宋_GB2312"/>
          <w:color w:val="000000"/>
          <w:kern w:val="0"/>
          <w:sz w:val="32"/>
          <w:szCs w:val="32"/>
          <w:lang w:bidi="ar"/>
        </w:rPr>
      </w:pPr>
      <w:r w:rsidRPr="00CE2FA6">
        <w:rPr>
          <w:rFonts w:ascii="Times New Roman" w:eastAsia="仿宋_GB2312" w:hAnsi="Times New Roman" w:cs="仿宋_GB2312"/>
          <w:color w:val="000000"/>
          <w:kern w:val="0"/>
          <w:sz w:val="32"/>
          <w:szCs w:val="32"/>
          <w:lang w:bidi="ar"/>
        </w:rPr>
        <w:t> </w:t>
      </w:r>
      <w:r w:rsidRPr="00CE2FA6">
        <w:rPr>
          <w:rFonts w:ascii="Times New Roman" w:eastAsia="仿宋_GB2312" w:hAnsi="Times New Roman" w:cs="仿宋_GB2312" w:hint="eastAsia"/>
          <w:color w:val="000000"/>
          <w:kern w:val="0"/>
          <w:sz w:val="32"/>
          <w:szCs w:val="32"/>
          <w:lang w:bidi="ar"/>
        </w:rPr>
        <w:t>中共</w:t>
      </w:r>
      <w:r w:rsidRPr="00CE2FA6">
        <w:rPr>
          <w:rFonts w:ascii="Times New Roman" w:eastAsia="仿宋_GB2312" w:hAnsi="Times New Roman" w:cs="仿宋_GB2312"/>
          <w:color w:val="000000"/>
          <w:kern w:val="0"/>
          <w:sz w:val="32"/>
          <w:szCs w:val="32"/>
          <w:lang w:bidi="ar"/>
        </w:rPr>
        <w:t>河北大学</w:t>
      </w:r>
      <w:r w:rsidRPr="00CE2FA6">
        <w:rPr>
          <w:rFonts w:ascii="Times New Roman" w:eastAsia="仿宋_GB2312" w:hAnsi="Times New Roman" w:cs="仿宋_GB2312" w:hint="eastAsia"/>
          <w:color w:val="000000"/>
          <w:kern w:val="0"/>
          <w:sz w:val="32"/>
          <w:szCs w:val="32"/>
          <w:lang w:bidi="ar"/>
        </w:rPr>
        <w:t>基础医学院</w:t>
      </w:r>
      <w:r w:rsidRPr="00CE2FA6">
        <w:rPr>
          <w:rFonts w:ascii="Times New Roman" w:eastAsia="仿宋_GB2312" w:hAnsi="Times New Roman" w:cs="仿宋_GB2312"/>
          <w:color w:val="000000"/>
          <w:kern w:val="0"/>
          <w:sz w:val="32"/>
          <w:szCs w:val="32"/>
          <w:lang w:bidi="ar"/>
        </w:rPr>
        <w:t>委员会</w:t>
      </w:r>
      <w:r w:rsidR="00290DEA" w:rsidRPr="00CE2FA6">
        <w:rPr>
          <w:rFonts w:ascii="Times New Roman" w:eastAsia="仿宋_GB2312" w:hAnsi="Times New Roman" w:cs="仿宋_GB2312" w:hint="eastAsia"/>
          <w:color w:val="000000"/>
          <w:kern w:val="0"/>
          <w:sz w:val="32"/>
          <w:szCs w:val="32"/>
          <w:lang w:bidi="ar"/>
        </w:rPr>
        <w:t xml:space="preserve">   </w:t>
      </w:r>
      <w:r w:rsidR="00290DEA" w:rsidRPr="00CE2FA6">
        <w:rPr>
          <w:rFonts w:ascii="Times New Roman" w:eastAsia="仿宋_GB2312" w:hAnsi="Times New Roman" w:cs="仿宋_GB2312"/>
          <w:color w:val="000000"/>
          <w:kern w:val="0"/>
          <w:sz w:val="32"/>
          <w:szCs w:val="32"/>
          <w:lang w:bidi="ar"/>
        </w:rPr>
        <w:t xml:space="preserve"> </w:t>
      </w:r>
    </w:p>
    <w:p w:rsidR="001F5DB3" w:rsidRPr="00CE2FA6" w:rsidRDefault="00290DEA" w:rsidP="003A6EF5">
      <w:pPr>
        <w:widowControl/>
        <w:wordWrap w:val="0"/>
        <w:jc w:val="right"/>
        <w:rPr>
          <w:rFonts w:ascii="Times New Roman" w:eastAsia="仿宋_GB2312" w:hAnsi="Times New Roman"/>
          <w:sz w:val="32"/>
          <w:szCs w:val="32"/>
        </w:rPr>
      </w:pPr>
      <w:r w:rsidRPr="00CE2FA6">
        <w:rPr>
          <w:rFonts w:ascii="Times New Roman" w:eastAsia="仿宋_GB2312" w:hAnsi="Times New Roman" w:cs="仿宋_GB2312"/>
          <w:color w:val="000000"/>
          <w:kern w:val="0"/>
          <w:sz w:val="32"/>
          <w:szCs w:val="32"/>
          <w:lang w:bidi="ar"/>
        </w:rPr>
        <w:t xml:space="preserve">  </w:t>
      </w:r>
      <w:r w:rsidR="00803723" w:rsidRPr="00CE2FA6">
        <w:rPr>
          <w:rFonts w:ascii="Times New Roman" w:eastAsia="仿宋_GB2312" w:hAnsi="Times New Roman" w:cs="仿宋_GB2312"/>
          <w:color w:val="000000"/>
          <w:kern w:val="0"/>
          <w:sz w:val="32"/>
          <w:szCs w:val="32"/>
          <w:lang w:bidi="ar"/>
        </w:rPr>
        <w:t xml:space="preserve"> </w:t>
      </w:r>
      <w:r w:rsidR="003A6EF5">
        <w:rPr>
          <w:rFonts w:ascii="Times New Roman" w:eastAsia="仿宋_GB2312" w:hAnsi="Times New Roman" w:cs="仿宋_GB2312"/>
          <w:color w:val="000000"/>
          <w:kern w:val="0"/>
          <w:sz w:val="32"/>
          <w:szCs w:val="32"/>
          <w:lang w:bidi="ar"/>
        </w:rPr>
        <w:t xml:space="preserve">  </w:t>
      </w:r>
      <w:r w:rsidR="00F8717E" w:rsidRPr="00CE2FA6">
        <w:rPr>
          <w:rFonts w:ascii="Times New Roman" w:eastAsia="仿宋_GB2312" w:hAnsi="Times New Roman" w:cs="仿宋_GB2312" w:hint="eastAsia"/>
          <w:color w:val="000000"/>
          <w:kern w:val="0"/>
          <w:sz w:val="32"/>
          <w:szCs w:val="32"/>
          <w:lang w:bidi="ar"/>
        </w:rPr>
        <w:t>2022</w:t>
      </w:r>
      <w:r w:rsidR="00F8717E" w:rsidRPr="00CE2FA6">
        <w:rPr>
          <w:rFonts w:ascii="Times New Roman" w:eastAsia="仿宋_GB2312" w:hAnsi="Times New Roman" w:cs="仿宋_GB2312" w:hint="eastAsia"/>
          <w:color w:val="000000"/>
          <w:kern w:val="0"/>
          <w:sz w:val="32"/>
          <w:szCs w:val="32"/>
          <w:lang w:bidi="ar"/>
        </w:rPr>
        <w:t>年</w:t>
      </w:r>
      <w:r w:rsidR="00A000BF">
        <w:rPr>
          <w:rFonts w:ascii="Times New Roman" w:eastAsia="仿宋_GB2312" w:hAnsi="Times New Roman" w:cs="仿宋_GB2312"/>
          <w:color w:val="000000"/>
          <w:kern w:val="0"/>
          <w:sz w:val="32"/>
          <w:szCs w:val="32"/>
          <w:lang w:bidi="ar"/>
        </w:rPr>
        <w:t>7</w:t>
      </w:r>
      <w:r w:rsidR="00F8717E" w:rsidRPr="00CE2FA6">
        <w:rPr>
          <w:rFonts w:ascii="Times New Roman" w:eastAsia="仿宋_GB2312" w:hAnsi="Times New Roman" w:cs="仿宋_GB2312" w:hint="eastAsia"/>
          <w:color w:val="000000"/>
          <w:kern w:val="0"/>
          <w:sz w:val="32"/>
          <w:szCs w:val="32"/>
          <w:lang w:bidi="ar"/>
        </w:rPr>
        <w:t>月</w:t>
      </w:r>
      <w:r w:rsidR="00A000BF">
        <w:rPr>
          <w:rFonts w:ascii="Times New Roman" w:eastAsia="仿宋_GB2312" w:hAnsi="Times New Roman" w:cs="仿宋_GB2312"/>
          <w:color w:val="000000"/>
          <w:kern w:val="0"/>
          <w:sz w:val="32"/>
          <w:szCs w:val="32"/>
          <w:lang w:bidi="ar"/>
        </w:rPr>
        <w:t>1</w:t>
      </w:r>
      <w:r w:rsidR="00F8717E" w:rsidRPr="00CE2FA6">
        <w:rPr>
          <w:rFonts w:ascii="Times New Roman" w:eastAsia="仿宋_GB2312" w:hAnsi="Times New Roman" w:cs="仿宋_GB2312" w:hint="eastAsia"/>
          <w:color w:val="000000"/>
          <w:kern w:val="0"/>
          <w:sz w:val="32"/>
          <w:szCs w:val="32"/>
          <w:lang w:bidi="ar"/>
        </w:rPr>
        <w:t>日</w:t>
      </w:r>
      <w:r w:rsidR="003A6EF5">
        <w:rPr>
          <w:rFonts w:ascii="Times New Roman" w:eastAsia="仿宋_GB2312" w:hAnsi="Times New Roman" w:cs="仿宋_GB2312" w:hint="eastAsia"/>
          <w:color w:val="000000"/>
          <w:kern w:val="0"/>
          <w:sz w:val="32"/>
          <w:szCs w:val="32"/>
          <w:lang w:bidi="ar"/>
        </w:rPr>
        <w:t xml:space="preserve">  </w:t>
      </w:r>
      <w:r w:rsidR="00A000BF">
        <w:rPr>
          <w:rFonts w:ascii="Times New Roman" w:eastAsia="仿宋_GB2312" w:hAnsi="Times New Roman" w:cs="仿宋_GB2312"/>
          <w:color w:val="000000"/>
          <w:kern w:val="0"/>
          <w:sz w:val="32"/>
          <w:szCs w:val="32"/>
          <w:lang w:bidi="ar"/>
        </w:rPr>
        <w:t xml:space="preserve">    </w:t>
      </w:r>
      <w:bookmarkStart w:id="0" w:name="_GoBack"/>
      <w:bookmarkEnd w:id="0"/>
      <w:r w:rsidRPr="00CE2FA6">
        <w:rPr>
          <w:rFonts w:ascii="Times New Roman" w:eastAsia="仿宋_GB2312" w:hAnsi="Times New Roman" w:cs="仿宋_GB2312" w:hint="eastAsia"/>
          <w:color w:val="000000"/>
          <w:kern w:val="0"/>
          <w:sz w:val="32"/>
          <w:szCs w:val="32"/>
          <w:lang w:bidi="ar"/>
        </w:rPr>
        <w:t xml:space="preserve">  </w:t>
      </w:r>
      <w:r w:rsidRPr="00CE2FA6">
        <w:rPr>
          <w:rFonts w:ascii="Times New Roman" w:eastAsia="仿宋_GB2312" w:hAnsi="Times New Roman" w:cs="仿宋_GB2312"/>
          <w:color w:val="000000"/>
          <w:kern w:val="0"/>
          <w:sz w:val="32"/>
          <w:szCs w:val="32"/>
          <w:lang w:bidi="ar"/>
        </w:rPr>
        <w:t xml:space="preserve">  </w:t>
      </w:r>
      <w:r w:rsidRPr="00CE2FA6">
        <w:rPr>
          <w:rFonts w:ascii="Times New Roman" w:eastAsia="仿宋_GB2312" w:hAnsi="Times New Roman" w:cs="仿宋_GB2312" w:hint="eastAsia"/>
          <w:color w:val="000000"/>
          <w:kern w:val="0"/>
          <w:sz w:val="32"/>
          <w:szCs w:val="32"/>
          <w:lang w:bidi="ar"/>
        </w:rPr>
        <w:t xml:space="preserve"> </w:t>
      </w:r>
      <w:r w:rsidR="00F8717E" w:rsidRPr="00CE2FA6">
        <w:rPr>
          <w:rFonts w:ascii="Times New Roman" w:eastAsia="仿宋_GB2312" w:hAnsi="Times New Roman" w:cs="仿宋_GB2312" w:hint="eastAsia"/>
          <w:color w:val="000000"/>
          <w:kern w:val="0"/>
          <w:sz w:val="32"/>
          <w:szCs w:val="32"/>
          <w:lang w:bidi="ar"/>
        </w:rPr>
        <w:t xml:space="preserve">  </w:t>
      </w:r>
    </w:p>
    <w:sectPr w:rsidR="001F5DB3" w:rsidRPr="00CE2FA6" w:rsidSect="00CE2FA6">
      <w:footerReference w:type="default" r:id="rId7"/>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440" w:rsidRDefault="00925440" w:rsidP="00AA0C0F">
      <w:r>
        <w:separator/>
      </w:r>
    </w:p>
  </w:endnote>
  <w:endnote w:type="continuationSeparator" w:id="0">
    <w:p w:rsidR="00925440" w:rsidRDefault="00925440" w:rsidP="00AA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sans-serif">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895765"/>
      <w:docPartObj>
        <w:docPartGallery w:val="Page Numbers (Bottom of Page)"/>
        <w:docPartUnique/>
      </w:docPartObj>
    </w:sdtPr>
    <w:sdtEndPr>
      <w:rPr>
        <w:rFonts w:asciiTheme="minorEastAsia" w:hAnsiTheme="minorEastAsia"/>
        <w:sz w:val="28"/>
      </w:rPr>
    </w:sdtEndPr>
    <w:sdtContent>
      <w:p w:rsidR="00CE2FA6" w:rsidRPr="00CE2FA6" w:rsidRDefault="00CE2FA6">
        <w:pPr>
          <w:pStyle w:val="a5"/>
          <w:jc w:val="center"/>
          <w:rPr>
            <w:rFonts w:asciiTheme="minorEastAsia" w:hAnsiTheme="minorEastAsia"/>
            <w:sz w:val="28"/>
          </w:rPr>
        </w:pPr>
        <w:r w:rsidRPr="00CE2FA6">
          <w:rPr>
            <w:rFonts w:asciiTheme="minorEastAsia" w:hAnsiTheme="minorEastAsia"/>
            <w:sz w:val="28"/>
          </w:rPr>
          <w:fldChar w:fldCharType="begin"/>
        </w:r>
        <w:r w:rsidRPr="00CE2FA6">
          <w:rPr>
            <w:rFonts w:asciiTheme="minorEastAsia" w:hAnsiTheme="minorEastAsia"/>
            <w:sz w:val="28"/>
          </w:rPr>
          <w:instrText>PAGE   \* MERGEFORMAT</w:instrText>
        </w:r>
        <w:r w:rsidRPr="00CE2FA6">
          <w:rPr>
            <w:rFonts w:asciiTheme="minorEastAsia" w:hAnsiTheme="minorEastAsia"/>
            <w:sz w:val="28"/>
          </w:rPr>
          <w:fldChar w:fldCharType="separate"/>
        </w:r>
        <w:r w:rsidR="00A000BF" w:rsidRPr="00A000BF">
          <w:rPr>
            <w:rFonts w:asciiTheme="minorEastAsia" w:hAnsiTheme="minorEastAsia"/>
            <w:noProof/>
            <w:sz w:val="28"/>
            <w:lang w:val="zh-CN"/>
          </w:rPr>
          <w:t>-</w:t>
        </w:r>
        <w:r w:rsidR="00A000BF">
          <w:rPr>
            <w:rFonts w:asciiTheme="minorEastAsia" w:hAnsiTheme="minorEastAsia"/>
            <w:noProof/>
            <w:sz w:val="28"/>
          </w:rPr>
          <w:t xml:space="preserve"> 4 -</w:t>
        </w:r>
        <w:r w:rsidRPr="00CE2FA6">
          <w:rPr>
            <w:rFonts w:asciiTheme="minorEastAsia" w:hAnsiTheme="minorEastAsia"/>
            <w:sz w:val="28"/>
          </w:rPr>
          <w:fldChar w:fldCharType="end"/>
        </w:r>
      </w:p>
    </w:sdtContent>
  </w:sdt>
  <w:p w:rsidR="00CE2FA6" w:rsidRPr="00CE2FA6" w:rsidRDefault="00CE2FA6">
    <w:pPr>
      <w:pStyle w:val="a5"/>
      <w:rPr>
        <w:rFonts w:asciiTheme="minorEastAsia" w:hAnsiTheme="minorEastAsia"/>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440" w:rsidRDefault="00925440" w:rsidP="00AA0C0F">
      <w:r>
        <w:separator/>
      </w:r>
    </w:p>
  </w:footnote>
  <w:footnote w:type="continuationSeparator" w:id="0">
    <w:p w:rsidR="00925440" w:rsidRDefault="00925440" w:rsidP="00AA0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81"/>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__Grammarly_42____i" w:val="H4sIAAAAAAAEAKtWckksSQxILCpxzi/NK1GyMqwFAAEhoTITAAAA"/>
    <w:docVar w:name="__Grammarly_42___1" w:val="H4sIAAAAAAAEAKtWcslP9kxRslIyNDY2NLQ0tDAztDQyMTIzMDVT0lEKTi0uzszPAykwrAUAlB6RXSwAAAA="/>
    <w:docVar w:name="commondata" w:val="eyJoZGlkIjoiOGI4NjI5OTBmMDM1ODFlMDkzNDFlZTFiMWNhZWU5ZTMifQ=="/>
  </w:docVars>
  <w:rsids>
    <w:rsidRoot w:val="00760362"/>
    <w:rsid w:val="00047257"/>
    <w:rsid w:val="00171381"/>
    <w:rsid w:val="001B078A"/>
    <w:rsid w:val="001B7D44"/>
    <w:rsid w:val="001F5DB3"/>
    <w:rsid w:val="002052A0"/>
    <w:rsid w:val="002154CE"/>
    <w:rsid w:val="00222665"/>
    <w:rsid w:val="0027623F"/>
    <w:rsid w:val="00290DEA"/>
    <w:rsid w:val="003A6EF5"/>
    <w:rsid w:val="003F4FD0"/>
    <w:rsid w:val="00483078"/>
    <w:rsid w:val="004850E4"/>
    <w:rsid w:val="004F52F8"/>
    <w:rsid w:val="005537DE"/>
    <w:rsid w:val="005A1D5B"/>
    <w:rsid w:val="005B572E"/>
    <w:rsid w:val="005B5A81"/>
    <w:rsid w:val="00674554"/>
    <w:rsid w:val="00686045"/>
    <w:rsid w:val="006E4EAE"/>
    <w:rsid w:val="00760362"/>
    <w:rsid w:val="00777A50"/>
    <w:rsid w:val="007B4958"/>
    <w:rsid w:val="00803723"/>
    <w:rsid w:val="00925440"/>
    <w:rsid w:val="0098661B"/>
    <w:rsid w:val="009D75A9"/>
    <w:rsid w:val="00A000BF"/>
    <w:rsid w:val="00A511A9"/>
    <w:rsid w:val="00A63C77"/>
    <w:rsid w:val="00AA0C0F"/>
    <w:rsid w:val="00B3615C"/>
    <w:rsid w:val="00B85D59"/>
    <w:rsid w:val="00C05BB7"/>
    <w:rsid w:val="00CE2FA6"/>
    <w:rsid w:val="00D1577C"/>
    <w:rsid w:val="00D77EC5"/>
    <w:rsid w:val="00DE2B4A"/>
    <w:rsid w:val="00E3729B"/>
    <w:rsid w:val="00E977F3"/>
    <w:rsid w:val="00EA54DC"/>
    <w:rsid w:val="00F84F74"/>
    <w:rsid w:val="00F8717E"/>
    <w:rsid w:val="00FB33F5"/>
    <w:rsid w:val="01AC46AD"/>
    <w:rsid w:val="02E16A0C"/>
    <w:rsid w:val="03351867"/>
    <w:rsid w:val="089E3A0A"/>
    <w:rsid w:val="09676A56"/>
    <w:rsid w:val="098D7D07"/>
    <w:rsid w:val="0A510686"/>
    <w:rsid w:val="0AA55524"/>
    <w:rsid w:val="0E356BBF"/>
    <w:rsid w:val="0F110506"/>
    <w:rsid w:val="105017A6"/>
    <w:rsid w:val="13C258FE"/>
    <w:rsid w:val="192F7C08"/>
    <w:rsid w:val="1E854FF8"/>
    <w:rsid w:val="1FA77C35"/>
    <w:rsid w:val="20C77B4A"/>
    <w:rsid w:val="23E9602A"/>
    <w:rsid w:val="27A97FAA"/>
    <w:rsid w:val="2A4B7B11"/>
    <w:rsid w:val="2D59680B"/>
    <w:rsid w:val="2E4D77F3"/>
    <w:rsid w:val="2FEA31A4"/>
    <w:rsid w:val="35586B6B"/>
    <w:rsid w:val="3BBD1E1E"/>
    <w:rsid w:val="3C1D2D5B"/>
    <w:rsid w:val="44D77AAC"/>
    <w:rsid w:val="49470D20"/>
    <w:rsid w:val="4CDE175F"/>
    <w:rsid w:val="4F3B37E4"/>
    <w:rsid w:val="514C1822"/>
    <w:rsid w:val="5A8526E4"/>
    <w:rsid w:val="6BB107A8"/>
    <w:rsid w:val="79DD09BA"/>
    <w:rsid w:val="7A7038FB"/>
    <w:rsid w:val="7C016BE2"/>
    <w:rsid w:val="7DB452FD"/>
    <w:rsid w:val="7E215319"/>
    <w:rsid w:val="7E54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38A808"/>
  <w15:docId w15:val="{4BB56FF0-9D28-450B-B9B9-7581087F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3"/>
    <customShpInfo spid="_x0000_s1044"/>
    <customShpInfo spid="_x0000_s1045"/>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261</Words>
  <Characters>1493</Characters>
  <Application>Microsoft Office Word</Application>
  <DocSecurity>0</DocSecurity>
  <Lines>12</Lines>
  <Paragraphs>3</Paragraphs>
  <ScaleCrop>false</ScaleCrop>
  <Company>微软中国</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cp:lastModifiedBy>
  <cp:revision>7</cp:revision>
  <cp:lastPrinted>2022-11-15T12:50:00Z</cp:lastPrinted>
  <dcterms:created xsi:type="dcterms:W3CDTF">2022-11-15T14:41:00Z</dcterms:created>
  <dcterms:modified xsi:type="dcterms:W3CDTF">2022-11-19T12:06:00Z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C1F0DB680D64499CB9CF4512621DB53D</vt:lpwstr>
  </property>
</Properties>
</file>